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DD5" w:rsidRDefault="007F7BB2" w:rsidP="007F7BB2">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MÃ 55</w:t>
      </w:r>
    </w:p>
    <w:p w:rsidR="00407DD5" w:rsidRDefault="00407DD5" w:rsidP="00407DD5">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HỘI THI TÌM HIỂU</w:t>
      </w:r>
    </w:p>
    <w:p w:rsidR="00407DD5" w:rsidRDefault="00407DD5" w:rsidP="00407DD5">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NGHỊ QUYẾT ĐẠI HỘ</w:t>
      </w:r>
      <w:r w:rsidRPr="00D77839">
        <w:rPr>
          <w:rFonts w:ascii="Times New Roman" w:eastAsia="Times New Roman" w:hAnsi="Times New Roman"/>
          <w:b/>
          <w:sz w:val="28"/>
          <w:szCs w:val="28"/>
        </w:rPr>
        <w:t>I Đ</w:t>
      </w:r>
      <w:r>
        <w:rPr>
          <w:rFonts w:ascii="Times New Roman" w:eastAsia="Times New Roman" w:hAnsi="Times New Roman"/>
          <w:b/>
          <w:sz w:val="28"/>
          <w:szCs w:val="28"/>
        </w:rPr>
        <w:t>Ả</w:t>
      </w:r>
      <w:r w:rsidRPr="00D77839">
        <w:rPr>
          <w:rFonts w:ascii="Times New Roman" w:eastAsia="Times New Roman" w:hAnsi="Times New Roman"/>
          <w:b/>
          <w:sz w:val="28"/>
          <w:szCs w:val="28"/>
        </w:rPr>
        <w:t xml:space="preserve">NG </w:t>
      </w:r>
      <w:r>
        <w:rPr>
          <w:rFonts w:ascii="Times New Roman" w:eastAsia="Times New Roman" w:hAnsi="Times New Roman"/>
          <w:b/>
          <w:sz w:val="28"/>
          <w:szCs w:val="28"/>
        </w:rPr>
        <w:t>CÁC CẤP NHIỆM KỲ</w:t>
      </w:r>
      <w:r w:rsidRPr="00D77839">
        <w:rPr>
          <w:rFonts w:ascii="Times New Roman" w:eastAsia="Times New Roman" w:hAnsi="Times New Roman"/>
          <w:b/>
          <w:sz w:val="28"/>
          <w:szCs w:val="28"/>
        </w:rPr>
        <w:t xml:space="preserve"> 201</w:t>
      </w:r>
      <w:r>
        <w:rPr>
          <w:rFonts w:ascii="Times New Roman" w:eastAsia="Times New Roman" w:hAnsi="Times New Roman"/>
          <w:b/>
          <w:sz w:val="28"/>
          <w:szCs w:val="28"/>
        </w:rPr>
        <w:t>5–</w:t>
      </w:r>
      <w:r w:rsidRPr="00D77839">
        <w:rPr>
          <w:rFonts w:ascii="Times New Roman" w:eastAsia="Times New Roman" w:hAnsi="Times New Roman"/>
          <w:b/>
          <w:sz w:val="28"/>
          <w:szCs w:val="28"/>
        </w:rPr>
        <w:t xml:space="preserve"> 20</w:t>
      </w:r>
      <w:r>
        <w:rPr>
          <w:rFonts w:ascii="Times New Roman" w:eastAsia="Times New Roman" w:hAnsi="Times New Roman"/>
          <w:b/>
          <w:sz w:val="28"/>
          <w:szCs w:val="28"/>
        </w:rPr>
        <w:t>20</w:t>
      </w:r>
    </w:p>
    <w:p w:rsidR="003E082B" w:rsidRDefault="003E082B" w:rsidP="00F94387">
      <w:pPr>
        <w:spacing w:before="120" w:after="0" w:line="240" w:lineRule="auto"/>
        <w:ind w:firstLine="720"/>
        <w:jc w:val="both"/>
        <w:rPr>
          <w:rFonts w:ascii="Times New Roman" w:eastAsia="Times New Roman" w:hAnsi="Times New Roman"/>
          <w:sz w:val="28"/>
          <w:szCs w:val="28"/>
        </w:rPr>
      </w:pPr>
    </w:p>
    <w:p w:rsidR="00544CCC" w:rsidRDefault="003E082B" w:rsidP="000A55EA">
      <w:pPr>
        <w:ind w:firstLine="720"/>
        <w:rPr>
          <w:rFonts w:ascii="Times New Roman" w:eastAsia="Times New Roman" w:hAnsi="Times New Roman"/>
          <w:sz w:val="28"/>
          <w:szCs w:val="28"/>
        </w:rPr>
      </w:pPr>
      <w:r w:rsidRPr="003E082B">
        <w:rPr>
          <w:rFonts w:ascii="Times New Roman" w:eastAsia="Times New Roman" w:hAnsi="Times New Roman"/>
          <w:sz w:val="28"/>
          <w:szCs w:val="28"/>
        </w:rPr>
        <w:t>Tại phiên khai mạc sáng 21/1, Tổng bí thư Nguyễn Phú Trọng đã nêu 6 nhiệm vụ trọng tâm cần tập trung thực hiện trong nhiệm kỳ Đại hội Đảng khóa XII</w:t>
      </w:r>
      <w:r>
        <w:rPr>
          <w:rFonts w:ascii="Times New Roman" w:eastAsia="Times New Roman" w:hAnsi="Times New Roman"/>
          <w:sz w:val="28"/>
          <w:szCs w:val="28"/>
        </w:rPr>
        <w:t xml:space="preserve">, đó </w:t>
      </w:r>
      <w:r w:rsidR="00F94387">
        <w:rPr>
          <w:rFonts w:ascii="Times New Roman" w:eastAsia="Times New Roman" w:hAnsi="Times New Roman"/>
          <w:sz w:val="28"/>
          <w:szCs w:val="28"/>
        </w:rPr>
        <w:t>là:</w:t>
      </w:r>
    </w:p>
    <w:p w:rsidR="00F94387" w:rsidRPr="00122F51" w:rsidRDefault="00F94387" w:rsidP="00122F51">
      <w:pPr>
        <w:spacing w:before="120" w:after="0" w:line="240" w:lineRule="auto"/>
        <w:ind w:firstLine="720"/>
        <w:jc w:val="both"/>
        <w:rPr>
          <w:rFonts w:ascii="Times New Roman" w:eastAsia="Times New Roman" w:hAnsi="Times New Roman"/>
          <w:sz w:val="28"/>
          <w:szCs w:val="28"/>
        </w:rPr>
      </w:pPr>
      <w:r w:rsidRPr="00122F51">
        <w:rPr>
          <w:rFonts w:ascii="Times New Roman" w:eastAsia="Times New Roman" w:hAnsi="Times New Roman"/>
          <w:sz w:val="28"/>
          <w:szCs w:val="28"/>
        </w:rPr>
        <w:t>1. Tăng cường xây dựng, chỉnh đốn Đảng, ngăn chặn đẩy lùi suy thoái về tư tưởng chính trị, đạo đức, lối sống, biểu hiện “tự diễn biến”, “tự chuyển hóa” trong nội bộ. Tập trung xây dựng đội ngũ cán bộ, nhất là đội ngũ cán bộ cấp chiến lược, đủ năng lực, phẩm chất và uy tín, ngang tầm nhiệm vụ.</w:t>
      </w:r>
    </w:p>
    <w:p w:rsidR="00F94387" w:rsidRPr="00122F51" w:rsidRDefault="00F94387" w:rsidP="00122F51">
      <w:pPr>
        <w:spacing w:before="120" w:after="0" w:line="240" w:lineRule="auto"/>
        <w:ind w:firstLine="720"/>
        <w:jc w:val="both"/>
        <w:rPr>
          <w:rFonts w:ascii="Times New Roman" w:eastAsia="Times New Roman" w:hAnsi="Times New Roman"/>
          <w:sz w:val="28"/>
          <w:szCs w:val="28"/>
        </w:rPr>
      </w:pPr>
      <w:r w:rsidRPr="00122F51">
        <w:rPr>
          <w:rFonts w:ascii="Times New Roman" w:eastAsia="Times New Roman" w:hAnsi="Times New Roman"/>
          <w:sz w:val="28"/>
          <w:szCs w:val="28"/>
        </w:rPr>
        <w:t>2. Xây dựng tổ chức bộ máy của cả hệ thống chính trị tinh gọn, hoạt động hiệu lực, hiệu quả; đẩy mạnh đấu tranh phòng chống tham nhũng, lãng phí, quan liêu.</w:t>
      </w:r>
    </w:p>
    <w:p w:rsidR="00F94387" w:rsidRPr="00122F51" w:rsidRDefault="00F94387" w:rsidP="00122F51">
      <w:pPr>
        <w:spacing w:before="120" w:after="0" w:line="240" w:lineRule="auto"/>
        <w:ind w:firstLine="720"/>
        <w:jc w:val="both"/>
        <w:rPr>
          <w:rFonts w:ascii="Times New Roman" w:eastAsia="Times New Roman" w:hAnsi="Times New Roman"/>
          <w:sz w:val="28"/>
          <w:szCs w:val="28"/>
        </w:rPr>
      </w:pPr>
      <w:r w:rsidRPr="00122F51">
        <w:rPr>
          <w:rFonts w:ascii="Times New Roman" w:eastAsia="Times New Roman" w:hAnsi="Times New Roman"/>
          <w:sz w:val="28"/>
          <w:szCs w:val="28"/>
        </w:rPr>
        <w:t>3. Tập trung thực hiện các giải pháp nâng cao chất lượng tăng trưởng, năng suất lao động và sức cạnh tranh của nền kinh tế. Tiếp tục thực hiện có hiệu quả ba đột phá chiến lược; cơ cấu lại tổng thể và đồng bộ nền kinh tế gắn với đổi mới mô hình tăng trưởng; đẩy mạnh công nghiệp hóa, hiện đại hóa đất nước, chú trọng công nghiệp hóa, hiện đại hóa nông nghiệp, nông thôn gắn với xây dựng nông thôn mới. Chú trọng giải quyết tốt vấn đề cơ cấu lại doanh nghiệp nhà nước, cơ cấu lại ngân sách nhà nước, xử lý nợ xấu và bảo đảm an toàn nợ công.</w:t>
      </w:r>
    </w:p>
    <w:p w:rsidR="00F94387" w:rsidRPr="00122F51" w:rsidRDefault="00F94387" w:rsidP="00122F51">
      <w:pPr>
        <w:spacing w:before="120" w:after="0" w:line="240" w:lineRule="auto"/>
        <w:ind w:firstLine="720"/>
        <w:jc w:val="both"/>
        <w:rPr>
          <w:rFonts w:ascii="Times New Roman" w:eastAsia="Times New Roman" w:hAnsi="Times New Roman"/>
          <w:sz w:val="28"/>
          <w:szCs w:val="28"/>
        </w:rPr>
      </w:pPr>
      <w:r w:rsidRPr="00122F51">
        <w:rPr>
          <w:rFonts w:ascii="Times New Roman" w:eastAsia="Times New Roman" w:hAnsi="Times New Roman"/>
          <w:sz w:val="28"/>
          <w:szCs w:val="28"/>
        </w:rPr>
        <w:t>4. Kiên quyết, kiên trì bảo vệ vững chắc độc lập, chủ quyền, thống nhất và toàn vẹn lãnh thổ của Tổ quốc; giữ vững môi trường hòa bình, ổn định để phát triển đất nước. Mở rộng và đưa vào chiều sâu các quan hệ đối ngoại; tận dụng thời cơ, vượt qua thách thức, thực hiện hiệu quả hội nhập quốc tế trong điều kiện mới, tiếp tục nâng cao vị thế và uy tín của đất nước trên trường quốc tế.</w:t>
      </w:r>
    </w:p>
    <w:p w:rsidR="00F94387" w:rsidRPr="00122F51" w:rsidRDefault="00F94387" w:rsidP="00122F51">
      <w:pPr>
        <w:spacing w:before="120" w:after="0" w:line="240" w:lineRule="auto"/>
        <w:ind w:firstLine="720"/>
        <w:jc w:val="both"/>
        <w:rPr>
          <w:rFonts w:ascii="Times New Roman" w:eastAsia="Times New Roman" w:hAnsi="Times New Roman"/>
          <w:sz w:val="28"/>
          <w:szCs w:val="28"/>
        </w:rPr>
      </w:pPr>
      <w:r w:rsidRPr="00122F51">
        <w:rPr>
          <w:rFonts w:ascii="Times New Roman" w:eastAsia="Times New Roman" w:hAnsi="Times New Roman"/>
          <w:sz w:val="28"/>
          <w:szCs w:val="28"/>
        </w:rPr>
        <w:t>5. Thu hút, phát huy mạnh mẽ mọi nguồn lực và sức sáng tạo của toàn dân. Chăm lo nâng cao đời sống vật chất, tinh thần của Nhân dân; giải quyết tốt những vấn đề bức thiết; tăng cường quản lý phát triển xã hội, bảo đảm an ninh xã hội, an ninh con người; bảo đảm an sinh xã hội; nâng cao phúc lợi xã hội và giảm nghèo bền vững. Phát huy quyền làm chủ của Nhân dân và sức mạnh đại đoàn kết toàn dân tộc.</w:t>
      </w:r>
    </w:p>
    <w:p w:rsidR="00F94387" w:rsidRPr="00122F51" w:rsidRDefault="00F94387" w:rsidP="00122F51">
      <w:pPr>
        <w:spacing w:before="120" w:after="0" w:line="240" w:lineRule="auto"/>
        <w:ind w:firstLine="720"/>
        <w:jc w:val="both"/>
        <w:rPr>
          <w:rFonts w:ascii="Times New Roman" w:eastAsia="Times New Roman" w:hAnsi="Times New Roman"/>
          <w:sz w:val="28"/>
          <w:szCs w:val="28"/>
        </w:rPr>
      </w:pPr>
      <w:r w:rsidRPr="00122F51">
        <w:rPr>
          <w:rFonts w:ascii="Times New Roman" w:eastAsia="Times New Roman" w:hAnsi="Times New Roman"/>
          <w:sz w:val="28"/>
          <w:szCs w:val="28"/>
        </w:rPr>
        <w:t>6. Phát huy nhân tố con người trong mọi lĩnh vực của đời sống xã hội. Tập trung xây dựng con người về đạo đức, nhân cách, lối sống, trí tuệ và năng lực làm việc; xây dựng môi trường văn hóa lành mạnh.</w:t>
      </w:r>
    </w:p>
    <w:p w:rsidR="00631635" w:rsidRDefault="00631635" w:rsidP="00631635">
      <w:pPr>
        <w:spacing w:before="120"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Trong 6 nhiệm vụ trên, </w:t>
      </w:r>
      <w:r w:rsidR="00122F51" w:rsidRPr="00122F51">
        <w:rPr>
          <w:rFonts w:ascii="Times New Roman" w:eastAsia="Times New Roman" w:hAnsi="Times New Roman"/>
          <w:sz w:val="28"/>
          <w:szCs w:val="28"/>
        </w:rPr>
        <w:t>Nhiệm vụ trọng tâm thứ 6 tuy là một nhiệm vụ cuối cùng trong 6 nhiệm vụ nhưng nó quan trọng nhất. Con người là yếu tố quyết định sự thành bại của đất nước. Nếu như con người biết tự nguyện, tự giác có trách nhiệm với bản thân, gia đình, xã hội... thì đất nước luôn phát triển bền vững.</w:t>
      </w:r>
    </w:p>
    <w:p w:rsidR="00F94387" w:rsidRDefault="00F94387">
      <w:bookmarkStart w:id="0" w:name="_GoBack"/>
      <w:bookmarkEnd w:id="0"/>
    </w:p>
    <w:sectPr w:rsidR="00F94387" w:rsidSect="00544C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387"/>
    <w:rsid w:val="000A55EA"/>
    <w:rsid w:val="00122F51"/>
    <w:rsid w:val="001617F5"/>
    <w:rsid w:val="003E082B"/>
    <w:rsid w:val="00407DD5"/>
    <w:rsid w:val="00544CCC"/>
    <w:rsid w:val="00631635"/>
    <w:rsid w:val="007F7BB2"/>
    <w:rsid w:val="00EA15F2"/>
    <w:rsid w:val="00F943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387"/>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94387"/>
    <w:pPr>
      <w:spacing w:before="100" w:beforeAutospacing="1" w:after="100" w:afterAutospacing="1" w:line="240" w:lineRule="auto"/>
    </w:pPr>
    <w:rPr>
      <w:rFonts w:ascii="Times New Roman" w:eastAsia="Times New Roman" w:hAnsi="Times New Roman"/>
      <w:sz w:val="24"/>
      <w:szCs w:val="24"/>
    </w:rPr>
  </w:style>
  <w:style w:type="character" w:customStyle="1" w:styleId="minimize">
    <w:name w:val="minimize"/>
    <w:basedOn w:val="DefaultParagraphFont"/>
    <w:rsid w:val="00122F51"/>
  </w:style>
  <w:style w:type="character" w:customStyle="1" w:styleId="apple-converted-space">
    <w:name w:val="apple-converted-space"/>
    <w:basedOn w:val="DefaultParagraphFont"/>
    <w:rsid w:val="00122F51"/>
  </w:style>
  <w:style w:type="character" w:customStyle="1" w:styleId="remain">
    <w:name w:val="remain"/>
    <w:basedOn w:val="DefaultParagraphFont"/>
    <w:rsid w:val="00122F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387"/>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94387"/>
    <w:pPr>
      <w:spacing w:before="100" w:beforeAutospacing="1" w:after="100" w:afterAutospacing="1" w:line="240" w:lineRule="auto"/>
    </w:pPr>
    <w:rPr>
      <w:rFonts w:ascii="Times New Roman" w:eastAsia="Times New Roman" w:hAnsi="Times New Roman"/>
      <w:sz w:val="24"/>
      <w:szCs w:val="24"/>
    </w:rPr>
  </w:style>
  <w:style w:type="character" w:customStyle="1" w:styleId="minimize">
    <w:name w:val="minimize"/>
    <w:basedOn w:val="DefaultParagraphFont"/>
    <w:rsid w:val="00122F51"/>
  </w:style>
  <w:style w:type="character" w:customStyle="1" w:styleId="apple-converted-space">
    <w:name w:val="apple-converted-space"/>
    <w:basedOn w:val="DefaultParagraphFont"/>
    <w:rsid w:val="00122F51"/>
  </w:style>
  <w:style w:type="character" w:customStyle="1" w:styleId="remain">
    <w:name w:val="remain"/>
    <w:basedOn w:val="DefaultParagraphFont"/>
    <w:rsid w:val="00122F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775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376</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dc:creator>
  <cp:lastModifiedBy>Admin</cp:lastModifiedBy>
  <cp:revision>2</cp:revision>
  <dcterms:created xsi:type="dcterms:W3CDTF">2016-12-12T01:58:00Z</dcterms:created>
  <dcterms:modified xsi:type="dcterms:W3CDTF">2016-12-12T01:58:00Z</dcterms:modified>
</cp:coreProperties>
</file>